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BE8B" w14:textId="4A0ECBD5" w:rsidR="00CE0D5A" w:rsidRPr="00137E08" w:rsidRDefault="003A6456" w:rsidP="0097265E">
      <w:pPr>
        <w:spacing w:before="0" w:after="0"/>
        <w:ind w:right="57"/>
        <w:rPr>
          <w:b/>
          <w:sz w:val="28"/>
          <w:szCs w:val="28"/>
        </w:rPr>
      </w:pPr>
      <w:r w:rsidRPr="00137E08">
        <w:rPr>
          <w:b/>
          <w:sz w:val="28"/>
          <w:szCs w:val="28"/>
        </w:rPr>
        <w:t>HỘI ĐỒNG NHÂN DÂN</w:t>
      </w:r>
      <w:r w:rsidR="00137E08">
        <w:rPr>
          <w:b/>
          <w:sz w:val="28"/>
          <w:szCs w:val="28"/>
        </w:rPr>
        <w:t xml:space="preserve">    </w:t>
      </w:r>
      <w:r w:rsidRPr="00137E08">
        <w:rPr>
          <w:b/>
          <w:sz w:val="28"/>
          <w:szCs w:val="28"/>
        </w:rPr>
        <w:t>CỘNG HÒA XÃ HỘI CHỦ NGHĨA VIỆT NAM</w:t>
      </w:r>
    </w:p>
    <w:p w14:paraId="1EBF9DEF" w14:textId="77777777" w:rsidR="003A6456" w:rsidRDefault="00137E08" w:rsidP="0097265E">
      <w:pPr>
        <w:spacing w:before="0" w:after="0"/>
        <w:ind w:right="57"/>
        <w:rPr>
          <w:b/>
          <w:sz w:val="28"/>
          <w:szCs w:val="28"/>
        </w:rPr>
      </w:pPr>
      <w:r>
        <w:rPr>
          <w:b/>
          <w:sz w:val="28"/>
          <w:szCs w:val="28"/>
        </w:rPr>
        <w:t xml:space="preserve">   </w:t>
      </w:r>
      <w:r w:rsidR="003A6456" w:rsidRPr="00137E08">
        <w:rPr>
          <w:b/>
          <w:sz w:val="28"/>
          <w:szCs w:val="28"/>
        </w:rPr>
        <w:t xml:space="preserve">XÃ QUẢNG PHÚC </w:t>
      </w:r>
      <w:r>
        <w:rPr>
          <w:b/>
          <w:sz w:val="28"/>
          <w:szCs w:val="28"/>
        </w:rPr>
        <w:t xml:space="preserve">                             </w:t>
      </w:r>
      <w:r w:rsidR="003A6456" w:rsidRPr="00137E08">
        <w:rPr>
          <w:b/>
          <w:sz w:val="28"/>
          <w:szCs w:val="28"/>
        </w:rPr>
        <w:t>Độc lập – Tự do – Hạnh phúc</w:t>
      </w:r>
    </w:p>
    <w:p w14:paraId="381A9F95" w14:textId="55A9A8C6" w:rsidR="0097265E" w:rsidRDefault="00981E8C" w:rsidP="0097265E">
      <w:pPr>
        <w:tabs>
          <w:tab w:val="center" w:pos="4677"/>
        </w:tabs>
        <w:spacing w:before="0" w:after="0"/>
        <w:ind w:right="57"/>
        <w:rPr>
          <w:b/>
          <w:sz w:val="28"/>
          <w:szCs w:val="28"/>
        </w:rPr>
      </w:pPr>
      <w:r>
        <w:rPr>
          <w:noProof/>
        </w:rPr>
        <w:pict w14:anchorId="53C55DBB">
          <v:line id="Straight Connector 3" o:spid="_x0000_s1028"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38.2pt,1.15pt" to="40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" strokecolor="black [3213]" strokeweight=".5pt">
            <v:stroke joinstyle="miter"/>
          </v:line>
        </w:pict>
      </w:r>
      <w:r>
        <w:rPr>
          <w:noProof/>
        </w:rPr>
        <w:pict w14:anchorId="163A0C06">
          <v:line id="Straight Connector 2" o:spid="_x0000_s1027"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8.7pt,2.55pt" to="120.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" strokecolor="black [3213]" strokeweight=".5pt">
            <v:stroke joinstyle="miter"/>
          </v:line>
        </w:pict>
      </w:r>
      <w:r w:rsidR="0097265E">
        <w:rPr>
          <w:b/>
          <w:sz w:val="28"/>
          <w:szCs w:val="28"/>
        </w:rPr>
        <w:t xml:space="preserve">   </w:t>
      </w:r>
    </w:p>
    <w:p w14:paraId="7068F516" w14:textId="033D2609" w:rsidR="003A6456" w:rsidRPr="0097265E" w:rsidRDefault="0097265E" w:rsidP="0097265E">
      <w:pPr>
        <w:tabs>
          <w:tab w:val="center" w:pos="4677"/>
        </w:tabs>
        <w:spacing w:before="0" w:after="0"/>
        <w:ind w:right="57"/>
        <w:rPr>
          <w:b/>
          <w:sz w:val="28"/>
          <w:szCs w:val="28"/>
        </w:rPr>
      </w:pPr>
      <w:r>
        <w:rPr>
          <w:b/>
          <w:sz w:val="28"/>
          <w:szCs w:val="28"/>
        </w:rPr>
        <w:t xml:space="preserve">  </w:t>
      </w:r>
      <w:r w:rsidR="00137E08">
        <w:rPr>
          <w:sz w:val="28"/>
          <w:szCs w:val="28"/>
        </w:rPr>
        <w:t xml:space="preserve"> </w:t>
      </w:r>
      <w:r w:rsidR="003A6456">
        <w:rPr>
          <w:sz w:val="28"/>
          <w:szCs w:val="28"/>
        </w:rPr>
        <w:t>Số</w:t>
      </w:r>
      <w:r w:rsidR="002E6E6D">
        <w:rPr>
          <w:sz w:val="28"/>
          <w:szCs w:val="28"/>
        </w:rPr>
        <w:t xml:space="preserve"> </w:t>
      </w:r>
      <w:r w:rsidR="00974663">
        <w:rPr>
          <w:sz w:val="28"/>
          <w:szCs w:val="28"/>
        </w:rPr>
        <w:t xml:space="preserve">: </w:t>
      </w:r>
      <w:r w:rsidR="002907FC">
        <w:rPr>
          <w:sz w:val="28"/>
          <w:szCs w:val="28"/>
        </w:rPr>
        <w:t>07</w:t>
      </w:r>
      <w:r w:rsidR="003A6456">
        <w:rPr>
          <w:sz w:val="28"/>
          <w:szCs w:val="28"/>
        </w:rPr>
        <w:t xml:space="preserve">/NQ – HĐND   </w:t>
      </w:r>
      <w:r w:rsidR="00137E08">
        <w:rPr>
          <w:sz w:val="28"/>
          <w:szCs w:val="28"/>
        </w:rPr>
        <w:t xml:space="preserve">                          </w:t>
      </w:r>
      <w:r w:rsidR="003A6456" w:rsidRPr="00137E08">
        <w:rPr>
          <w:i/>
          <w:sz w:val="28"/>
          <w:szCs w:val="28"/>
        </w:rPr>
        <w:t>Quản</w:t>
      </w:r>
      <w:r w:rsidR="002E6E6D">
        <w:rPr>
          <w:i/>
          <w:sz w:val="28"/>
          <w:szCs w:val="28"/>
        </w:rPr>
        <w:t xml:space="preserve">g Phúc, ngày </w:t>
      </w:r>
      <w:r w:rsidR="002907FC">
        <w:rPr>
          <w:i/>
          <w:sz w:val="28"/>
          <w:szCs w:val="28"/>
        </w:rPr>
        <w:t>22</w:t>
      </w:r>
      <w:r w:rsidR="002E6E6D">
        <w:rPr>
          <w:i/>
          <w:sz w:val="28"/>
          <w:szCs w:val="28"/>
        </w:rPr>
        <w:t xml:space="preserve"> tháng 7</w:t>
      </w:r>
      <w:r w:rsidR="0066383F">
        <w:rPr>
          <w:i/>
          <w:sz w:val="28"/>
          <w:szCs w:val="28"/>
        </w:rPr>
        <w:t xml:space="preserve"> năm 202</w:t>
      </w:r>
      <w:r w:rsidR="003F5313">
        <w:rPr>
          <w:i/>
          <w:sz w:val="28"/>
          <w:szCs w:val="28"/>
        </w:rPr>
        <w:t>4</w:t>
      </w:r>
    </w:p>
    <w:p w14:paraId="058F44A8" w14:textId="7AB811C9" w:rsidR="00137E08" w:rsidRDefault="002E6E6D" w:rsidP="0097265E">
      <w:pPr>
        <w:spacing w:before="0" w:after="0"/>
        <w:ind w:right="57"/>
        <w:rPr>
          <w:sz w:val="28"/>
          <w:szCs w:val="28"/>
        </w:rPr>
      </w:pPr>
      <w:r>
        <w:rPr>
          <w:sz w:val="28"/>
          <w:szCs w:val="28"/>
        </w:rPr>
        <w:t xml:space="preserve">         </w:t>
      </w:r>
    </w:p>
    <w:p w14:paraId="644997A7" w14:textId="77777777" w:rsidR="003A6456" w:rsidRPr="00137E08" w:rsidRDefault="003A6456" w:rsidP="0097265E">
      <w:pPr>
        <w:spacing w:before="0" w:after="0"/>
        <w:ind w:right="57"/>
        <w:jc w:val="center"/>
        <w:rPr>
          <w:b/>
          <w:sz w:val="28"/>
          <w:szCs w:val="28"/>
        </w:rPr>
      </w:pPr>
      <w:r w:rsidRPr="00137E08">
        <w:rPr>
          <w:b/>
          <w:sz w:val="28"/>
          <w:szCs w:val="28"/>
        </w:rPr>
        <w:t>NGHỊ QUYẾT</w:t>
      </w:r>
    </w:p>
    <w:p w14:paraId="764BCB77" w14:textId="2D0CB4D0" w:rsidR="00137E08" w:rsidRDefault="003A6456" w:rsidP="0066383F">
      <w:pPr>
        <w:spacing w:before="0" w:after="0"/>
        <w:ind w:right="57"/>
        <w:jc w:val="center"/>
        <w:rPr>
          <w:b/>
          <w:sz w:val="28"/>
          <w:szCs w:val="28"/>
        </w:rPr>
      </w:pPr>
      <w:r w:rsidRPr="00137E08">
        <w:rPr>
          <w:b/>
          <w:sz w:val="28"/>
          <w:szCs w:val="28"/>
        </w:rPr>
        <w:t xml:space="preserve">Về chương trình giám </w:t>
      </w:r>
      <w:r w:rsidR="0066383F">
        <w:rPr>
          <w:b/>
          <w:sz w:val="28"/>
          <w:szCs w:val="28"/>
        </w:rPr>
        <w:t>sát</w:t>
      </w:r>
      <w:r w:rsidR="00076F05">
        <w:rPr>
          <w:b/>
          <w:sz w:val="28"/>
          <w:szCs w:val="28"/>
        </w:rPr>
        <w:t xml:space="preserve"> của Hội đồng nhân dân xã</w:t>
      </w:r>
      <w:r w:rsidR="0066383F">
        <w:rPr>
          <w:b/>
          <w:sz w:val="28"/>
          <w:szCs w:val="28"/>
        </w:rPr>
        <w:t xml:space="preserve"> năm 202</w:t>
      </w:r>
      <w:r w:rsidR="003F5313">
        <w:rPr>
          <w:b/>
          <w:sz w:val="28"/>
          <w:szCs w:val="28"/>
        </w:rPr>
        <w:t>5</w:t>
      </w:r>
      <w:r w:rsidRPr="00137E08">
        <w:rPr>
          <w:b/>
          <w:sz w:val="28"/>
          <w:szCs w:val="28"/>
        </w:rPr>
        <w:t>.</w:t>
      </w:r>
    </w:p>
    <w:p w14:paraId="54C9805A" w14:textId="5C95CBB6" w:rsidR="0066383F" w:rsidRPr="00137E08" w:rsidRDefault="00981E8C" w:rsidP="0066383F">
      <w:pPr>
        <w:spacing w:before="0" w:after="0"/>
        <w:ind w:right="57"/>
        <w:jc w:val="center"/>
        <w:rPr>
          <w:b/>
          <w:sz w:val="28"/>
          <w:szCs w:val="28"/>
        </w:rPr>
      </w:pPr>
      <w:r>
        <w:rPr>
          <w:noProof/>
        </w:rPr>
        <w:pict w14:anchorId="6D29184A">
          <v:line id="Straight Connector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9.45pt,5.35pt" to="27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" strokecolor="black [3213]" strokeweight=".5pt">
            <v:stroke joinstyle="miter"/>
          </v:line>
        </w:pict>
      </w:r>
    </w:p>
    <w:p w14:paraId="4ED09EBA" w14:textId="77777777" w:rsidR="00974663" w:rsidRDefault="00974663" w:rsidP="00974663">
      <w:pPr>
        <w:spacing w:before="0" w:after="0"/>
        <w:ind w:right="57" w:firstLine="720"/>
        <w:jc w:val="center"/>
        <w:rPr>
          <w:b/>
          <w:bCs/>
          <w:iCs/>
          <w:sz w:val="28"/>
          <w:szCs w:val="28"/>
        </w:rPr>
      </w:pPr>
      <w:r w:rsidRPr="00974663">
        <w:rPr>
          <w:b/>
          <w:bCs/>
          <w:iCs/>
          <w:sz w:val="28"/>
          <w:szCs w:val="28"/>
        </w:rPr>
        <w:t>HỘI ĐỒNG NHÂN DÂN XÃ QUẢNG PHÚC</w:t>
      </w:r>
    </w:p>
    <w:p w14:paraId="5A4E4594" w14:textId="3072A111" w:rsidR="00974663" w:rsidRPr="00974663" w:rsidRDefault="00974663" w:rsidP="00974663">
      <w:pPr>
        <w:spacing w:before="0" w:after="0"/>
        <w:ind w:right="57" w:firstLine="720"/>
        <w:jc w:val="center"/>
        <w:rPr>
          <w:b/>
          <w:bCs/>
          <w:iCs/>
          <w:sz w:val="28"/>
          <w:szCs w:val="28"/>
        </w:rPr>
      </w:pPr>
      <w:r w:rsidRPr="00974663">
        <w:rPr>
          <w:b/>
          <w:bCs/>
          <w:iCs/>
          <w:sz w:val="28"/>
          <w:szCs w:val="28"/>
        </w:rPr>
        <w:t xml:space="preserve"> KHOÁ II</w:t>
      </w:r>
      <w:r>
        <w:rPr>
          <w:b/>
          <w:bCs/>
          <w:iCs/>
          <w:sz w:val="28"/>
          <w:szCs w:val="28"/>
        </w:rPr>
        <w:t xml:space="preserve"> -</w:t>
      </w:r>
      <w:r w:rsidRPr="00974663">
        <w:rPr>
          <w:b/>
          <w:bCs/>
          <w:iCs/>
          <w:sz w:val="28"/>
          <w:szCs w:val="28"/>
        </w:rPr>
        <w:t xml:space="preserve">KỲ HỌP THỨ </w:t>
      </w:r>
      <w:r w:rsidR="003F5313">
        <w:rPr>
          <w:b/>
          <w:bCs/>
          <w:iCs/>
          <w:sz w:val="28"/>
          <w:szCs w:val="28"/>
        </w:rPr>
        <w:t>MƯỜI MỘT</w:t>
      </w:r>
    </w:p>
    <w:p w14:paraId="514DDABB" w14:textId="60849B7F" w:rsidR="003A6456" w:rsidRPr="0097265E" w:rsidRDefault="003A6456" w:rsidP="0097265E">
      <w:pPr>
        <w:spacing w:after="0"/>
        <w:ind w:right="57" w:firstLine="720"/>
        <w:rPr>
          <w:i/>
          <w:sz w:val="28"/>
          <w:szCs w:val="28"/>
        </w:rPr>
      </w:pPr>
      <w:r w:rsidRPr="0097265E">
        <w:rPr>
          <w:i/>
          <w:sz w:val="28"/>
          <w:szCs w:val="28"/>
        </w:rPr>
        <w:t>Căn cứ Luật Tổ chứ</w:t>
      </w:r>
      <w:r w:rsidR="00137E08" w:rsidRPr="0097265E">
        <w:rPr>
          <w:i/>
          <w:sz w:val="28"/>
          <w:szCs w:val="28"/>
        </w:rPr>
        <w:t>c chính</w:t>
      </w:r>
      <w:r w:rsidRPr="0097265E">
        <w:rPr>
          <w:i/>
          <w:sz w:val="28"/>
          <w:szCs w:val="28"/>
        </w:rPr>
        <w:t xml:space="preserve"> quyền địa phương ngày 19/6/2015; Luật sửa đổi, bổ sung một số điều của Luật Tổ chứ</w:t>
      </w:r>
      <w:r w:rsidR="00137E08" w:rsidRPr="0097265E">
        <w:rPr>
          <w:i/>
          <w:sz w:val="28"/>
          <w:szCs w:val="28"/>
        </w:rPr>
        <w:t>c Chính</w:t>
      </w:r>
      <w:r w:rsidRPr="0097265E">
        <w:rPr>
          <w:i/>
          <w:sz w:val="28"/>
          <w:szCs w:val="28"/>
        </w:rPr>
        <w:t xml:space="preserve"> phủ</w:t>
      </w:r>
      <w:r w:rsidR="00137E08" w:rsidRPr="0097265E">
        <w:rPr>
          <w:i/>
          <w:sz w:val="28"/>
          <w:szCs w:val="28"/>
        </w:rPr>
        <w:t xml:space="preserve"> v</w:t>
      </w:r>
      <w:r w:rsidRPr="0097265E">
        <w:rPr>
          <w:i/>
          <w:sz w:val="28"/>
          <w:szCs w:val="28"/>
        </w:rPr>
        <w:t>à Luật Tổ chức chính quyền địa phương ngày 22/11/2019;</w:t>
      </w:r>
    </w:p>
    <w:p w14:paraId="7FF34D50" w14:textId="14CCD68A" w:rsidR="003A6456" w:rsidRPr="0097265E" w:rsidRDefault="003A6456" w:rsidP="00076F05">
      <w:pPr>
        <w:spacing w:after="0"/>
        <w:ind w:right="57" w:firstLine="720"/>
        <w:rPr>
          <w:i/>
          <w:sz w:val="28"/>
          <w:szCs w:val="28"/>
        </w:rPr>
      </w:pPr>
      <w:r w:rsidRPr="0097265E">
        <w:rPr>
          <w:i/>
          <w:sz w:val="28"/>
          <w:szCs w:val="28"/>
        </w:rPr>
        <w:t>Căn cứ Luật hoạt động giám sát của Quốc hội và Hội đồng nhân dân</w:t>
      </w:r>
      <w:r w:rsidR="00076F05">
        <w:rPr>
          <w:i/>
          <w:sz w:val="28"/>
          <w:szCs w:val="28"/>
        </w:rPr>
        <w:t xml:space="preserve"> ngày 20 tháng 11</w:t>
      </w:r>
      <w:r w:rsidRPr="0097265E">
        <w:rPr>
          <w:i/>
          <w:sz w:val="28"/>
          <w:szCs w:val="28"/>
        </w:rPr>
        <w:t xml:space="preserve"> năm 2015;</w:t>
      </w:r>
    </w:p>
    <w:p w14:paraId="33E9FFA2" w14:textId="0B4601B4" w:rsidR="003A6456" w:rsidRPr="0097265E" w:rsidRDefault="003A6456" w:rsidP="0097265E">
      <w:pPr>
        <w:spacing w:after="0"/>
        <w:ind w:right="57" w:firstLine="720"/>
        <w:rPr>
          <w:i/>
          <w:sz w:val="28"/>
          <w:szCs w:val="28"/>
        </w:rPr>
      </w:pPr>
      <w:r w:rsidRPr="0097265E">
        <w:rPr>
          <w:i/>
          <w:sz w:val="28"/>
          <w:szCs w:val="28"/>
        </w:rPr>
        <w:t>Xét tờ trình số</w:t>
      </w:r>
      <w:r w:rsidR="0066383F">
        <w:rPr>
          <w:i/>
          <w:sz w:val="28"/>
          <w:szCs w:val="28"/>
        </w:rPr>
        <w:t xml:space="preserve"> 0</w:t>
      </w:r>
      <w:r w:rsidR="003F5313">
        <w:rPr>
          <w:i/>
          <w:sz w:val="28"/>
          <w:szCs w:val="28"/>
        </w:rPr>
        <w:t>3</w:t>
      </w:r>
      <w:r w:rsidRPr="0097265E">
        <w:rPr>
          <w:i/>
          <w:sz w:val="28"/>
          <w:szCs w:val="28"/>
        </w:rPr>
        <w:t>/TTr –</w:t>
      </w:r>
      <w:r w:rsidR="0066383F">
        <w:rPr>
          <w:i/>
          <w:sz w:val="28"/>
          <w:szCs w:val="28"/>
        </w:rPr>
        <w:t xml:space="preserve"> HĐND ngày 29 tháng 6 năm 202</w:t>
      </w:r>
      <w:r w:rsidR="003F5313">
        <w:rPr>
          <w:i/>
          <w:sz w:val="28"/>
          <w:szCs w:val="28"/>
        </w:rPr>
        <w:t>4</w:t>
      </w:r>
      <w:r w:rsidRPr="0097265E">
        <w:rPr>
          <w:i/>
          <w:sz w:val="28"/>
          <w:szCs w:val="28"/>
        </w:rPr>
        <w:t xml:space="preserve"> của Thường trực Hội đồng n</w:t>
      </w:r>
      <w:r w:rsidR="00137E08" w:rsidRPr="0097265E">
        <w:rPr>
          <w:i/>
          <w:sz w:val="28"/>
          <w:szCs w:val="28"/>
        </w:rPr>
        <w:t>hân dân xã</w:t>
      </w:r>
      <w:r w:rsidRPr="0097265E">
        <w:rPr>
          <w:i/>
          <w:sz w:val="28"/>
          <w:szCs w:val="28"/>
        </w:rPr>
        <w:t xml:space="preserve"> </w:t>
      </w:r>
      <w:r w:rsidR="00076F05">
        <w:rPr>
          <w:i/>
          <w:sz w:val="28"/>
          <w:szCs w:val="28"/>
        </w:rPr>
        <w:t xml:space="preserve"> về</w:t>
      </w:r>
      <w:r w:rsidR="004960B5">
        <w:rPr>
          <w:i/>
          <w:sz w:val="28"/>
          <w:szCs w:val="28"/>
        </w:rPr>
        <w:t xml:space="preserve"> việc đề nghị thông qua</w:t>
      </w:r>
      <w:r w:rsidR="00076F05">
        <w:rPr>
          <w:i/>
          <w:sz w:val="28"/>
          <w:szCs w:val="28"/>
        </w:rPr>
        <w:t xml:space="preserve"> dự Chương trình giám sát của Hội đồng nhân dân xã năm 202</w:t>
      </w:r>
      <w:r w:rsidR="003F5313">
        <w:rPr>
          <w:i/>
          <w:sz w:val="28"/>
          <w:szCs w:val="28"/>
        </w:rPr>
        <w:t>5</w:t>
      </w:r>
      <w:r w:rsidR="00076F05">
        <w:rPr>
          <w:i/>
          <w:sz w:val="28"/>
          <w:szCs w:val="28"/>
        </w:rPr>
        <w:t>; ý kiến thảo luận của đại biểu Hội đồng nhân dân xã tại kỳ họp.</w:t>
      </w:r>
    </w:p>
    <w:p w14:paraId="3C74D099" w14:textId="3E794F48" w:rsidR="003A6456" w:rsidRPr="00076F05" w:rsidRDefault="003A6456" w:rsidP="00076F05">
      <w:pPr>
        <w:spacing w:after="0"/>
        <w:ind w:right="57"/>
        <w:jc w:val="center"/>
        <w:rPr>
          <w:i/>
          <w:sz w:val="28"/>
          <w:szCs w:val="28"/>
        </w:rPr>
      </w:pPr>
      <w:r w:rsidRPr="00137E08">
        <w:rPr>
          <w:b/>
          <w:sz w:val="28"/>
          <w:szCs w:val="28"/>
        </w:rPr>
        <w:t>QUYẾT NGHỊ:</w:t>
      </w:r>
    </w:p>
    <w:p w14:paraId="68735446" w14:textId="40148C67" w:rsidR="003A6456" w:rsidRDefault="003A6456" w:rsidP="00944FEC">
      <w:pPr>
        <w:spacing w:after="0"/>
        <w:ind w:right="57" w:firstLine="720"/>
        <w:rPr>
          <w:sz w:val="28"/>
          <w:szCs w:val="28"/>
        </w:rPr>
      </w:pPr>
      <w:r w:rsidRPr="00137E08">
        <w:rPr>
          <w:b/>
          <w:sz w:val="28"/>
          <w:szCs w:val="28"/>
        </w:rPr>
        <w:t>Điều 1.</w:t>
      </w:r>
      <w:r w:rsidR="00137E08">
        <w:rPr>
          <w:sz w:val="28"/>
          <w:szCs w:val="28"/>
        </w:rPr>
        <w:t xml:space="preserve"> C</w:t>
      </w:r>
      <w:r>
        <w:rPr>
          <w:sz w:val="28"/>
          <w:szCs w:val="28"/>
        </w:rPr>
        <w:t>hương trình giám sát</w:t>
      </w:r>
      <w:r w:rsidR="00DE00F4">
        <w:rPr>
          <w:sz w:val="28"/>
          <w:szCs w:val="28"/>
        </w:rPr>
        <w:t xml:space="preserve"> năm 202</w:t>
      </w:r>
      <w:r w:rsidR="003F5313">
        <w:rPr>
          <w:sz w:val="28"/>
          <w:szCs w:val="28"/>
        </w:rPr>
        <w:t>5</w:t>
      </w:r>
      <w:r>
        <w:rPr>
          <w:sz w:val="28"/>
          <w:szCs w:val="28"/>
        </w:rPr>
        <w:t xml:space="preserve"> của hội đồ</w:t>
      </w:r>
      <w:r w:rsidR="0066383F">
        <w:rPr>
          <w:sz w:val="28"/>
          <w:szCs w:val="28"/>
        </w:rPr>
        <w:t>ng nhân dân xã</w:t>
      </w:r>
      <w:r w:rsidR="00076F05">
        <w:rPr>
          <w:sz w:val="28"/>
          <w:szCs w:val="28"/>
        </w:rPr>
        <w:t xml:space="preserve"> khoá II, nhiệm kỳ 2021 – 2026 như</w:t>
      </w:r>
      <w:r>
        <w:rPr>
          <w:sz w:val="28"/>
          <w:szCs w:val="28"/>
        </w:rPr>
        <w:t xml:space="preserve"> sau:</w:t>
      </w:r>
    </w:p>
    <w:p w14:paraId="2B74E157" w14:textId="247DF1A3" w:rsidR="003A6456" w:rsidRPr="00BC7669" w:rsidRDefault="00BC7669" w:rsidP="00BC7669">
      <w:pPr>
        <w:spacing w:after="0"/>
        <w:ind w:right="57" w:firstLine="720"/>
        <w:rPr>
          <w:b/>
          <w:sz w:val="28"/>
          <w:szCs w:val="28"/>
        </w:rPr>
      </w:pPr>
      <w:r>
        <w:rPr>
          <w:b/>
          <w:sz w:val="28"/>
          <w:szCs w:val="28"/>
        </w:rPr>
        <w:t xml:space="preserve">I. </w:t>
      </w:r>
      <w:r w:rsidRPr="00BC7669">
        <w:rPr>
          <w:b/>
          <w:sz w:val="28"/>
          <w:szCs w:val="28"/>
        </w:rPr>
        <w:t>GIÁM SÁT TẠI CÁC KỲ HỌP THƯỜNG LỆ</w:t>
      </w:r>
      <w:r w:rsidR="003A6456" w:rsidRPr="00BC7669">
        <w:rPr>
          <w:b/>
          <w:sz w:val="28"/>
          <w:szCs w:val="28"/>
        </w:rPr>
        <w:t>:</w:t>
      </w:r>
    </w:p>
    <w:p w14:paraId="335678EF" w14:textId="4911457B" w:rsidR="00BC7669" w:rsidRDefault="00BC7669" w:rsidP="00BC7669">
      <w:pPr>
        <w:spacing w:after="0"/>
        <w:ind w:left="720" w:right="57"/>
        <w:rPr>
          <w:b/>
          <w:sz w:val="28"/>
          <w:szCs w:val="28"/>
        </w:rPr>
      </w:pPr>
      <w:r w:rsidRPr="00BC7669">
        <w:rPr>
          <w:b/>
          <w:sz w:val="28"/>
          <w:szCs w:val="28"/>
        </w:rPr>
        <w:t>1</w:t>
      </w:r>
      <w:r>
        <w:rPr>
          <w:b/>
          <w:sz w:val="28"/>
          <w:szCs w:val="28"/>
        </w:rPr>
        <w:t>. Hội đồng nhân dân xã xem xét các báo cáo</w:t>
      </w:r>
    </w:p>
    <w:p w14:paraId="36A36AC2" w14:textId="72902EA0" w:rsidR="00BC7669" w:rsidRPr="00DE00F4" w:rsidRDefault="00BC7669" w:rsidP="00DE00F4">
      <w:pPr>
        <w:spacing w:after="0"/>
        <w:ind w:right="57" w:firstLine="720"/>
        <w:rPr>
          <w:bCs/>
          <w:sz w:val="28"/>
          <w:szCs w:val="28"/>
        </w:rPr>
      </w:pPr>
      <w:r w:rsidRPr="00DE00F4">
        <w:rPr>
          <w:bCs/>
          <w:sz w:val="28"/>
          <w:szCs w:val="28"/>
        </w:rPr>
        <w:t>1.1. Báo cáo công tác 06 tháng đầu năm, báo cáo năm 202</w:t>
      </w:r>
      <w:r w:rsidR="003F5313">
        <w:rPr>
          <w:bCs/>
          <w:sz w:val="28"/>
          <w:szCs w:val="28"/>
        </w:rPr>
        <w:t>5</w:t>
      </w:r>
      <w:r w:rsidRPr="00DE00F4">
        <w:rPr>
          <w:bCs/>
          <w:sz w:val="28"/>
          <w:szCs w:val="28"/>
        </w:rPr>
        <w:t xml:space="preserve"> của Thường trực Hội đồng nhân dân xã, các Ban của Hội đồng nhân dân xã</w:t>
      </w:r>
      <w:r w:rsidR="004960B5">
        <w:rPr>
          <w:bCs/>
          <w:sz w:val="28"/>
          <w:szCs w:val="28"/>
        </w:rPr>
        <w:t>, Uỷ ban nhân dân xã</w:t>
      </w:r>
      <w:r w:rsidRPr="00DE00F4">
        <w:rPr>
          <w:bCs/>
          <w:sz w:val="28"/>
          <w:szCs w:val="28"/>
        </w:rPr>
        <w:t>.</w:t>
      </w:r>
    </w:p>
    <w:p w14:paraId="45C47F2D" w14:textId="325F4C4C" w:rsidR="003F5313" w:rsidRDefault="00BC7669" w:rsidP="004960B5">
      <w:pPr>
        <w:spacing w:after="0"/>
        <w:ind w:right="57" w:firstLine="720"/>
        <w:rPr>
          <w:bCs/>
          <w:sz w:val="28"/>
          <w:szCs w:val="28"/>
        </w:rPr>
      </w:pPr>
      <w:r w:rsidRPr="00DE00F4">
        <w:rPr>
          <w:bCs/>
          <w:sz w:val="28"/>
          <w:szCs w:val="28"/>
        </w:rPr>
        <w:t>1.2. Báo cáo của Uỷ ban nhân dân xã</w:t>
      </w:r>
      <w:r w:rsidR="003F5313">
        <w:rPr>
          <w:bCs/>
          <w:sz w:val="28"/>
          <w:szCs w:val="28"/>
        </w:rPr>
        <w:t xml:space="preserve"> </w:t>
      </w:r>
      <w:r w:rsidRPr="00DE00F4">
        <w:rPr>
          <w:bCs/>
          <w:sz w:val="28"/>
          <w:szCs w:val="28"/>
        </w:rPr>
        <w:t>về</w:t>
      </w:r>
      <w:r w:rsidR="003F5313">
        <w:rPr>
          <w:bCs/>
          <w:sz w:val="28"/>
          <w:szCs w:val="28"/>
        </w:rPr>
        <w:t xml:space="preserve"> tình hình phát triển</w:t>
      </w:r>
      <w:r w:rsidRPr="00DE00F4">
        <w:rPr>
          <w:bCs/>
          <w:sz w:val="28"/>
          <w:szCs w:val="28"/>
        </w:rPr>
        <w:t xml:space="preserve"> kinh tế - xã hội</w:t>
      </w:r>
      <w:r w:rsidR="003F5313">
        <w:rPr>
          <w:bCs/>
          <w:sz w:val="28"/>
          <w:szCs w:val="28"/>
        </w:rPr>
        <w:t>;</w:t>
      </w:r>
      <w:r w:rsidR="004960B5">
        <w:rPr>
          <w:bCs/>
          <w:sz w:val="28"/>
          <w:szCs w:val="28"/>
        </w:rPr>
        <w:t xml:space="preserve"> về thực hiện ngân sách nhà nước; Quyết toán ngân sách nhà nước của địa phương; về cải cách hành chính; về tiếp công dân, giải quyết khiếu nại. Tố cáo và kiến nghị của cử tri;</w:t>
      </w:r>
      <w:r w:rsidR="003F5313">
        <w:rPr>
          <w:bCs/>
          <w:sz w:val="28"/>
          <w:szCs w:val="28"/>
        </w:rPr>
        <w:t xml:space="preserve"> </w:t>
      </w:r>
    </w:p>
    <w:p w14:paraId="4DFDD0FC" w14:textId="77777777" w:rsidR="004960B5" w:rsidRDefault="004960B5" w:rsidP="004960B5">
      <w:pPr>
        <w:spacing w:after="0"/>
        <w:ind w:right="57" w:firstLine="720"/>
        <w:rPr>
          <w:bCs/>
          <w:sz w:val="28"/>
          <w:szCs w:val="28"/>
        </w:rPr>
      </w:pPr>
      <w:r>
        <w:rPr>
          <w:bCs/>
          <w:sz w:val="28"/>
          <w:szCs w:val="28"/>
        </w:rPr>
        <w:t>1.3. Việc thực hiện các</w:t>
      </w:r>
      <w:r w:rsidR="00E01EC3">
        <w:rPr>
          <w:bCs/>
          <w:sz w:val="28"/>
          <w:szCs w:val="28"/>
        </w:rPr>
        <w:t xml:space="preserve"> kiến nghị của </w:t>
      </w:r>
      <w:r>
        <w:rPr>
          <w:bCs/>
          <w:sz w:val="28"/>
          <w:szCs w:val="28"/>
        </w:rPr>
        <w:t xml:space="preserve"> các đoàn giám sát của Hội đồng nhân dân xã, Thường trực Hội đồng nhân dân xã, các Ban của Hội đồng nhân dân xã;</w:t>
      </w:r>
    </w:p>
    <w:p w14:paraId="60091430" w14:textId="4448D1A8" w:rsidR="00E01EC3" w:rsidRDefault="004960B5" w:rsidP="004960B5">
      <w:pPr>
        <w:spacing w:after="0"/>
        <w:ind w:right="57" w:firstLine="720"/>
        <w:rPr>
          <w:bCs/>
          <w:sz w:val="28"/>
          <w:szCs w:val="28"/>
        </w:rPr>
      </w:pPr>
      <w:r>
        <w:rPr>
          <w:bCs/>
          <w:sz w:val="28"/>
          <w:szCs w:val="28"/>
        </w:rPr>
        <w:t>1.4. Kết quả thực hiện ý kiến trả lời chất vấn của Chủ tịch Uỷ ban nhân dân xã, các phó chủ tịch Uỷ ban nhân dân xã, Uỷ viên Uỷ ban nhân dân</w:t>
      </w:r>
      <w:r w:rsidR="004A7AC1">
        <w:rPr>
          <w:bCs/>
          <w:sz w:val="28"/>
          <w:szCs w:val="28"/>
        </w:rPr>
        <w:t xml:space="preserve"> xã ( nếu có);</w:t>
      </w:r>
    </w:p>
    <w:p w14:paraId="389FE962" w14:textId="76E79A8D" w:rsidR="004A7AC1" w:rsidRDefault="004A7AC1" w:rsidP="004960B5">
      <w:pPr>
        <w:spacing w:after="0"/>
        <w:ind w:right="57" w:firstLine="720"/>
        <w:rPr>
          <w:bCs/>
          <w:sz w:val="28"/>
          <w:szCs w:val="28"/>
        </w:rPr>
      </w:pPr>
      <w:r>
        <w:rPr>
          <w:bCs/>
          <w:sz w:val="28"/>
          <w:szCs w:val="28"/>
        </w:rPr>
        <w:t>1.5. Báo cáo về việc thi hành pháp luật trong một số lĩnh vực khác theo quy định của pháp luật;</w:t>
      </w:r>
    </w:p>
    <w:p w14:paraId="2E20FB00" w14:textId="4CF78F58" w:rsidR="004A7AC1" w:rsidRPr="00DE00F4" w:rsidRDefault="004A7AC1" w:rsidP="004960B5">
      <w:pPr>
        <w:spacing w:after="0"/>
        <w:ind w:right="57" w:firstLine="720"/>
        <w:rPr>
          <w:bCs/>
          <w:sz w:val="28"/>
          <w:szCs w:val="28"/>
        </w:rPr>
      </w:pPr>
      <w:r>
        <w:rPr>
          <w:bCs/>
          <w:sz w:val="28"/>
          <w:szCs w:val="28"/>
        </w:rPr>
        <w:lastRenderedPageBreak/>
        <w:t>1.6. Báo cáo khác theo đề nghị của Thường trực Hội đồng nhân dân xã</w:t>
      </w:r>
      <w:r w:rsidR="000D2797">
        <w:rPr>
          <w:bCs/>
          <w:sz w:val="28"/>
          <w:szCs w:val="28"/>
        </w:rPr>
        <w:t>.</w:t>
      </w:r>
    </w:p>
    <w:p w14:paraId="11F99E71" w14:textId="77777777" w:rsidR="007648EE" w:rsidRPr="00DE00F4" w:rsidRDefault="007648EE" w:rsidP="00DE00F4">
      <w:pPr>
        <w:spacing w:after="0"/>
        <w:ind w:right="57" w:firstLine="720"/>
        <w:rPr>
          <w:b/>
          <w:sz w:val="28"/>
          <w:szCs w:val="28"/>
        </w:rPr>
      </w:pPr>
      <w:r w:rsidRPr="00DE00F4">
        <w:rPr>
          <w:b/>
          <w:sz w:val="28"/>
          <w:szCs w:val="28"/>
        </w:rPr>
        <w:t>2. Hoạt động chất vấn</w:t>
      </w:r>
    </w:p>
    <w:p w14:paraId="11E78C63" w14:textId="3F97B992" w:rsidR="007648EE" w:rsidRPr="00DE00F4" w:rsidRDefault="007648EE" w:rsidP="00DE00F4">
      <w:pPr>
        <w:spacing w:after="0"/>
        <w:ind w:right="57" w:firstLine="720"/>
        <w:rPr>
          <w:bCs/>
          <w:sz w:val="28"/>
          <w:szCs w:val="28"/>
        </w:rPr>
      </w:pPr>
      <w:r w:rsidRPr="00DE00F4">
        <w:rPr>
          <w:bCs/>
          <w:sz w:val="28"/>
          <w:szCs w:val="28"/>
        </w:rPr>
        <w:t>Đại biểu Hội đồng nhân dân xã chất vấn Chủ tịch Uỷ ban nhân dân xã, các phó chủ tịch Uỷ ban nhân dân xã, Uỷ viên Uỷ ban nhân dân xã về việc thực hiện chức trách nhiệm vụ được giao</w:t>
      </w:r>
      <w:r w:rsidR="00E90F06">
        <w:rPr>
          <w:bCs/>
          <w:sz w:val="28"/>
          <w:szCs w:val="28"/>
        </w:rPr>
        <w:t xml:space="preserve"> (</w:t>
      </w:r>
      <w:r w:rsidR="000D2797">
        <w:rPr>
          <w:bCs/>
          <w:sz w:val="28"/>
          <w:szCs w:val="28"/>
        </w:rPr>
        <w:t>nếu có</w:t>
      </w:r>
      <w:r w:rsidR="00E90F06">
        <w:rPr>
          <w:bCs/>
          <w:sz w:val="28"/>
          <w:szCs w:val="28"/>
        </w:rPr>
        <w:t>).</w:t>
      </w:r>
    </w:p>
    <w:p w14:paraId="3AF839EB" w14:textId="4D600BD7" w:rsidR="00AB29BC" w:rsidRPr="00137E08" w:rsidRDefault="007648EE" w:rsidP="00DE00F4">
      <w:pPr>
        <w:spacing w:after="0"/>
        <w:ind w:right="57" w:firstLine="720"/>
        <w:rPr>
          <w:b/>
          <w:sz w:val="28"/>
          <w:szCs w:val="28"/>
        </w:rPr>
      </w:pPr>
      <w:r>
        <w:rPr>
          <w:b/>
          <w:sz w:val="28"/>
          <w:szCs w:val="28"/>
        </w:rPr>
        <w:t>II GIÁM SÁT THƯỜNG XUYÊN</w:t>
      </w:r>
      <w:r w:rsidR="00AB29BC" w:rsidRPr="00137E08">
        <w:rPr>
          <w:b/>
          <w:sz w:val="28"/>
          <w:szCs w:val="28"/>
        </w:rPr>
        <w:t>:</w:t>
      </w:r>
    </w:p>
    <w:p w14:paraId="5FD2CB4E" w14:textId="56A7F13A" w:rsidR="00AB29BC" w:rsidRDefault="007648EE" w:rsidP="0097265E">
      <w:pPr>
        <w:spacing w:after="0"/>
        <w:ind w:right="57" w:firstLine="720"/>
        <w:rPr>
          <w:sz w:val="28"/>
          <w:szCs w:val="28"/>
        </w:rPr>
      </w:pPr>
      <w:r>
        <w:rPr>
          <w:sz w:val="28"/>
          <w:szCs w:val="28"/>
        </w:rPr>
        <w:t xml:space="preserve">1. </w:t>
      </w:r>
      <w:r w:rsidR="00AB29BC">
        <w:rPr>
          <w:sz w:val="28"/>
          <w:szCs w:val="28"/>
        </w:rPr>
        <w:t xml:space="preserve"> Giám sát việc </w:t>
      </w:r>
      <w:r>
        <w:rPr>
          <w:sz w:val="28"/>
          <w:szCs w:val="28"/>
        </w:rPr>
        <w:t xml:space="preserve">tuân thủ Hiến pháp, pháp luật ở địa phương </w:t>
      </w:r>
      <w:r w:rsidR="00AB29BC">
        <w:rPr>
          <w:sz w:val="28"/>
          <w:szCs w:val="28"/>
        </w:rPr>
        <w:t>và</w:t>
      </w:r>
      <w:r>
        <w:rPr>
          <w:sz w:val="28"/>
          <w:szCs w:val="28"/>
        </w:rPr>
        <w:t xml:space="preserve"> việc thực hiện</w:t>
      </w:r>
      <w:r w:rsidR="00AB29BC">
        <w:rPr>
          <w:sz w:val="28"/>
          <w:szCs w:val="28"/>
        </w:rPr>
        <w:t xml:space="preserve"> Nghị quyết của Hội đồng nhân dân xã;</w:t>
      </w:r>
    </w:p>
    <w:p w14:paraId="34CE4E7F" w14:textId="559F0210" w:rsidR="00AB29BC" w:rsidRDefault="007648EE" w:rsidP="0097265E">
      <w:pPr>
        <w:spacing w:after="0"/>
        <w:ind w:right="57" w:firstLine="720"/>
        <w:rPr>
          <w:sz w:val="28"/>
          <w:szCs w:val="28"/>
        </w:rPr>
      </w:pPr>
      <w:r>
        <w:rPr>
          <w:sz w:val="28"/>
          <w:szCs w:val="28"/>
        </w:rPr>
        <w:t xml:space="preserve">2. </w:t>
      </w:r>
      <w:r w:rsidR="00AB29BC">
        <w:rPr>
          <w:sz w:val="28"/>
          <w:szCs w:val="28"/>
        </w:rPr>
        <w:t>Giám sát hoạt động của UBND xã;</w:t>
      </w:r>
    </w:p>
    <w:p w14:paraId="69A62BD6" w14:textId="56674C06" w:rsidR="00AB29BC" w:rsidRDefault="007648EE" w:rsidP="0097265E">
      <w:pPr>
        <w:spacing w:after="0"/>
        <w:ind w:right="57" w:firstLine="720"/>
        <w:rPr>
          <w:sz w:val="28"/>
          <w:szCs w:val="28"/>
        </w:rPr>
      </w:pPr>
      <w:r>
        <w:rPr>
          <w:sz w:val="28"/>
          <w:szCs w:val="28"/>
        </w:rPr>
        <w:t>3.</w:t>
      </w:r>
      <w:r w:rsidR="00AB29BC">
        <w:rPr>
          <w:sz w:val="28"/>
          <w:szCs w:val="28"/>
        </w:rPr>
        <w:t xml:space="preserve"> Giám sát việc giải quyết khiếu nạ</w:t>
      </w:r>
      <w:r w:rsidR="00137E08">
        <w:rPr>
          <w:sz w:val="28"/>
          <w:szCs w:val="28"/>
        </w:rPr>
        <w:t xml:space="preserve">i, </w:t>
      </w:r>
      <w:r w:rsidR="00AB29BC">
        <w:rPr>
          <w:sz w:val="28"/>
          <w:szCs w:val="28"/>
        </w:rPr>
        <w:t>tố cáo</w:t>
      </w:r>
      <w:r>
        <w:rPr>
          <w:sz w:val="28"/>
          <w:szCs w:val="28"/>
        </w:rPr>
        <w:t xml:space="preserve"> của công dân</w:t>
      </w:r>
      <w:r w:rsidR="00AB29BC">
        <w:rPr>
          <w:sz w:val="28"/>
          <w:szCs w:val="28"/>
        </w:rPr>
        <w:t>,</w:t>
      </w:r>
      <w:r>
        <w:rPr>
          <w:sz w:val="28"/>
          <w:szCs w:val="28"/>
        </w:rPr>
        <w:t xml:space="preserve"> việc giải quyết các ý kiến, kiến nghị của cử tri và việc thực hiện các kiến nghị</w:t>
      </w:r>
      <w:r w:rsidR="00F66E21">
        <w:rPr>
          <w:sz w:val="28"/>
          <w:szCs w:val="28"/>
        </w:rPr>
        <w:t xml:space="preserve"> của các Đoàn giám sát của Hội đồng nhân dân xã;</w:t>
      </w:r>
    </w:p>
    <w:p w14:paraId="53DC64A2" w14:textId="0854CD82" w:rsidR="00F66E21" w:rsidRDefault="00F66E21" w:rsidP="0097265E">
      <w:pPr>
        <w:spacing w:after="0"/>
        <w:ind w:right="57" w:firstLine="720"/>
        <w:rPr>
          <w:sz w:val="28"/>
          <w:szCs w:val="28"/>
        </w:rPr>
      </w:pPr>
      <w:r>
        <w:rPr>
          <w:sz w:val="28"/>
          <w:szCs w:val="28"/>
        </w:rPr>
        <w:t>4. Giám sát kết quả thực hiện ý kiến tả lời chất vấn của Chủ tịch Uỷ ban nhân dân xã, các phó chủ tịch Uỷ ban nhân dân xã, các Uỷ viên Uỷ ban nhân dân xã</w:t>
      </w:r>
    </w:p>
    <w:p w14:paraId="2BFECC80" w14:textId="77777777" w:rsidR="00F66E21" w:rsidRPr="000D2797" w:rsidRDefault="0059258B" w:rsidP="0097265E">
      <w:pPr>
        <w:spacing w:after="0"/>
        <w:ind w:right="57" w:firstLine="720"/>
        <w:rPr>
          <w:b/>
          <w:bCs/>
          <w:sz w:val="28"/>
          <w:szCs w:val="28"/>
        </w:rPr>
      </w:pPr>
      <w:r w:rsidRPr="0059258B">
        <w:rPr>
          <w:b/>
          <w:sz w:val="28"/>
          <w:szCs w:val="28"/>
        </w:rPr>
        <w:t>Điều 2</w:t>
      </w:r>
      <w:r>
        <w:rPr>
          <w:sz w:val="28"/>
          <w:szCs w:val="28"/>
        </w:rPr>
        <w:t>.</w:t>
      </w:r>
      <w:r w:rsidR="00F66E21">
        <w:rPr>
          <w:sz w:val="28"/>
          <w:szCs w:val="28"/>
        </w:rPr>
        <w:t xml:space="preserve"> </w:t>
      </w:r>
      <w:r w:rsidR="00F66E21" w:rsidRPr="000D2797">
        <w:rPr>
          <w:b/>
          <w:bCs/>
          <w:sz w:val="28"/>
          <w:szCs w:val="28"/>
        </w:rPr>
        <w:t>Tổ chức thực hiện</w:t>
      </w:r>
    </w:p>
    <w:p w14:paraId="2E1D2C29" w14:textId="77777777" w:rsidR="00F66E21" w:rsidRPr="000D2797" w:rsidRDefault="0059258B" w:rsidP="0097265E">
      <w:pPr>
        <w:spacing w:after="0"/>
        <w:ind w:right="57" w:firstLine="720"/>
        <w:rPr>
          <w:b/>
          <w:bCs/>
          <w:sz w:val="28"/>
          <w:szCs w:val="28"/>
        </w:rPr>
      </w:pPr>
      <w:r>
        <w:rPr>
          <w:sz w:val="28"/>
          <w:szCs w:val="28"/>
        </w:rPr>
        <w:t xml:space="preserve"> </w:t>
      </w:r>
      <w:r w:rsidRPr="000D2797">
        <w:rPr>
          <w:b/>
          <w:bCs/>
          <w:sz w:val="28"/>
          <w:szCs w:val="28"/>
        </w:rPr>
        <w:t>Hội đồng nhân dân xã giao</w:t>
      </w:r>
      <w:r w:rsidR="00F66E21" w:rsidRPr="000D2797">
        <w:rPr>
          <w:b/>
          <w:bCs/>
          <w:sz w:val="28"/>
          <w:szCs w:val="28"/>
        </w:rPr>
        <w:t>:</w:t>
      </w:r>
    </w:p>
    <w:p w14:paraId="4C67F6A3" w14:textId="7C5FE0C7" w:rsidR="008D37ED" w:rsidRDefault="00F66E21" w:rsidP="0097265E">
      <w:pPr>
        <w:spacing w:after="0"/>
        <w:ind w:right="57" w:firstLine="720"/>
        <w:rPr>
          <w:sz w:val="28"/>
          <w:szCs w:val="28"/>
        </w:rPr>
      </w:pPr>
      <w:r>
        <w:rPr>
          <w:sz w:val="28"/>
          <w:szCs w:val="28"/>
        </w:rPr>
        <w:t xml:space="preserve">1. </w:t>
      </w:r>
      <w:r w:rsidR="0059258B">
        <w:rPr>
          <w:sz w:val="28"/>
          <w:szCs w:val="28"/>
        </w:rPr>
        <w:t>Thường trực Hội đồng nhân dân</w:t>
      </w:r>
      <w:r>
        <w:rPr>
          <w:sz w:val="28"/>
          <w:szCs w:val="28"/>
        </w:rPr>
        <w:t xml:space="preserve"> xã xây dựng kế hoạch, chỉ đạo tổ chức </w:t>
      </w:r>
      <w:r w:rsidR="00B635EA">
        <w:rPr>
          <w:sz w:val="28"/>
          <w:szCs w:val="28"/>
        </w:rPr>
        <w:t>triển</w:t>
      </w:r>
      <w:r>
        <w:rPr>
          <w:sz w:val="28"/>
          <w:szCs w:val="28"/>
        </w:rPr>
        <w:t xml:space="preserve"> khai thực hiện Chương trình giám sát HĐND xã năm 202</w:t>
      </w:r>
      <w:r w:rsidR="00E90F06">
        <w:rPr>
          <w:sz w:val="28"/>
          <w:szCs w:val="28"/>
        </w:rPr>
        <w:t>5</w:t>
      </w:r>
      <w:r>
        <w:rPr>
          <w:sz w:val="28"/>
          <w:szCs w:val="28"/>
        </w:rPr>
        <w:t>; điều hoà, phối hợp hoạt động giám sát của các Ban HĐND xã, hướng dẫn các đại biểu HĐND</w:t>
      </w:r>
      <w:r w:rsidR="008D37ED">
        <w:rPr>
          <w:sz w:val="28"/>
          <w:szCs w:val="28"/>
        </w:rPr>
        <w:t xml:space="preserve"> </w:t>
      </w:r>
      <w:r>
        <w:rPr>
          <w:sz w:val="28"/>
          <w:szCs w:val="28"/>
        </w:rPr>
        <w:t xml:space="preserve"> xã</w:t>
      </w:r>
      <w:r w:rsidR="008D37ED">
        <w:rPr>
          <w:sz w:val="28"/>
          <w:szCs w:val="28"/>
        </w:rPr>
        <w:t xml:space="preserve"> giám sát theo thẩm quyền. Chỉ đạo việc theo dõi, đôn đốc việc giải quyết các kiến nghị sau giám sát và báo cáo thực hiện chương trình giám sát HĐND xã năm 202</w:t>
      </w:r>
      <w:r w:rsidR="00E90F06">
        <w:rPr>
          <w:sz w:val="28"/>
          <w:szCs w:val="28"/>
        </w:rPr>
        <w:t>5</w:t>
      </w:r>
      <w:r w:rsidR="008D37ED">
        <w:rPr>
          <w:sz w:val="28"/>
          <w:szCs w:val="28"/>
        </w:rPr>
        <w:t>;</w:t>
      </w:r>
    </w:p>
    <w:p w14:paraId="1C66CE89" w14:textId="1306077B" w:rsidR="00A564C4" w:rsidRDefault="00A564C4" w:rsidP="000D2797">
      <w:pPr>
        <w:spacing w:after="0"/>
        <w:ind w:right="57" w:firstLine="720"/>
        <w:rPr>
          <w:sz w:val="28"/>
          <w:szCs w:val="28"/>
        </w:rPr>
      </w:pPr>
      <w:r>
        <w:rPr>
          <w:sz w:val="28"/>
          <w:szCs w:val="28"/>
        </w:rPr>
        <w:t xml:space="preserve">2. Các cơ quan, tổ </w:t>
      </w:r>
      <w:r w:rsidR="00B635EA">
        <w:rPr>
          <w:sz w:val="28"/>
          <w:szCs w:val="28"/>
        </w:rPr>
        <w:t>chức</w:t>
      </w:r>
      <w:r>
        <w:rPr>
          <w:sz w:val="28"/>
          <w:szCs w:val="28"/>
        </w:rPr>
        <w:t xml:space="preserve"> có liên quan có trách nhiệm phối hợp tạo điều kiện để HĐND, </w:t>
      </w:r>
      <w:r w:rsidR="00B635EA">
        <w:rPr>
          <w:sz w:val="28"/>
          <w:szCs w:val="28"/>
        </w:rPr>
        <w:t xml:space="preserve">Thường </w:t>
      </w:r>
      <w:r>
        <w:rPr>
          <w:sz w:val="28"/>
          <w:szCs w:val="28"/>
        </w:rPr>
        <w:t>trực HĐND, các Ban HĐND xã và các đại biểu HĐND xã  thực hiện chương trình giám sát của HĐND xã theo quy định của pháp luật.</w:t>
      </w:r>
    </w:p>
    <w:p w14:paraId="721B5A3F" w14:textId="5B6BE8B3" w:rsidR="0059258B" w:rsidRDefault="000D2797" w:rsidP="0097265E">
      <w:pPr>
        <w:spacing w:after="0"/>
        <w:ind w:right="57" w:firstLine="720"/>
        <w:rPr>
          <w:sz w:val="28"/>
          <w:szCs w:val="28"/>
        </w:rPr>
      </w:pPr>
      <w:r>
        <w:rPr>
          <w:sz w:val="28"/>
          <w:szCs w:val="28"/>
        </w:rPr>
        <w:t xml:space="preserve">3. </w:t>
      </w:r>
      <w:r w:rsidR="00A564C4">
        <w:rPr>
          <w:sz w:val="28"/>
          <w:szCs w:val="28"/>
        </w:rPr>
        <w:t>Thường trực HĐND, các Ban của HĐND</w:t>
      </w:r>
      <w:r w:rsidR="0059258B">
        <w:rPr>
          <w:sz w:val="28"/>
          <w:szCs w:val="28"/>
        </w:rPr>
        <w:t>, các đại biểu HĐND xã</w:t>
      </w:r>
      <w:r w:rsidR="00A564C4">
        <w:rPr>
          <w:sz w:val="28"/>
          <w:szCs w:val="28"/>
        </w:rPr>
        <w:t xml:space="preserve"> theo chức năng, nhiệm vụ, quyền hạn của mình giám sát việc thực hiện Nghị quyết này.</w:t>
      </w:r>
    </w:p>
    <w:p w14:paraId="1E621348" w14:textId="1A5DF626" w:rsidR="0059258B" w:rsidRDefault="000D2797" w:rsidP="0097265E">
      <w:pPr>
        <w:spacing w:after="0"/>
        <w:ind w:right="57" w:firstLine="720"/>
        <w:rPr>
          <w:sz w:val="28"/>
          <w:szCs w:val="28"/>
        </w:rPr>
      </w:pPr>
      <w:r w:rsidRPr="000D2797">
        <w:rPr>
          <w:b/>
          <w:bCs/>
          <w:sz w:val="28"/>
          <w:szCs w:val="28"/>
        </w:rPr>
        <w:t>Điều 3.</w:t>
      </w:r>
      <w:r>
        <w:rPr>
          <w:sz w:val="28"/>
          <w:szCs w:val="28"/>
        </w:rPr>
        <w:t xml:space="preserve"> </w:t>
      </w:r>
      <w:r w:rsidR="0059258B">
        <w:rPr>
          <w:sz w:val="28"/>
          <w:szCs w:val="28"/>
        </w:rPr>
        <w:t>Nghị quyết</w:t>
      </w:r>
      <w:r>
        <w:rPr>
          <w:sz w:val="28"/>
          <w:szCs w:val="28"/>
        </w:rPr>
        <w:t xml:space="preserve"> này</w:t>
      </w:r>
      <w:r w:rsidR="00A564C4">
        <w:rPr>
          <w:sz w:val="28"/>
          <w:szCs w:val="28"/>
        </w:rPr>
        <w:t xml:space="preserve"> đã</w:t>
      </w:r>
      <w:r w:rsidR="0059258B">
        <w:rPr>
          <w:sz w:val="28"/>
          <w:szCs w:val="28"/>
        </w:rPr>
        <w:t xml:space="preserve"> được Hội đồng nhân dân xã</w:t>
      </w:r>
      <w:r w:rsidR="00A564C4">
        <w:rPr>
          <w:sz w:val="28"/>
          <w:szCs w:val="28"/>
        </w:rPr>
        <w:t xml:space="preserve"> Quảng Phúc</w:t>
      </w:r>
      <w:r w:rsidR="0059258B">
        <w:rPr>
          <w:sz w:val="28"/>
          <w:szCs w:val="28"/>
        </w:rPr>
        <w:t xml:space="preserve"> khóa II, kỳ họp thứ</w:t>
      </w:r>
      <w:r w:rsidR="0066383F">
        <w:rPr>
          <w:sz w:val="28"/>
          <w:szCs w:val="28"/>
        </w:rPr>
        <w:t xml:space="preserve"> </w:t>
      </w:r>
      <w:r w:rsidR="00E90F06">
        <w:rPr>
          <w:sz w:val="28"/>
          <w:szCs w:val="28"/>
        </w:rPr>
        <w:t>11</w:t>
      </w:r>
      <w:r w:rsidR="0066383F">
        <w:rPr>
          <w:sz w:val="28"/>
          <w:szCs w:val="28"/>
        </w:rPr>
        <w:t xml:space="preserve"> th</w:t>
      </w:r>
      <w:r w:rsidR="002E6E6D">
        <w:rPr>
          <w:sz w:val="28"/>
          <w:szCs w:val="28"/>
        </w:rPr>
        <w:t>ông qua ngày</w:t>
      </w:r>
      <w:r w:rsidR="00B64803">
        <w:rPr>
          <w:sz w:val="28"/>
          <w:szCs w:val="28"/>
        </w:rPr>
        <w:t xml:space="preserve"> </w:t>
      </w:r>
      <w:r w:rsidR="002907FC">
        <w:rPr>
          <w:sz w:val="28"/>
          <w:szCs w:val="28"/>
        </w:rPr>
        <w:t>22</w:t>
      </w:r>
      <w:r w:rsidR="002E6E6D">
        <w:rPr>
          <w:sz w:val="28"/>
          <w:szCs w:val="28"/>
        </w:rPr>
        <w:t xml:space="preserve"> tháng 7 năm 202</w:t>
      </w:r>
      <w:r w:rsidR="00E90F06">
        <w:rPr>
          <w:sz w:val="28"/>
          <w:szCs w:val="28"/>
        </w:rPr>
        <w:t>4</w:t>
      </w:r>
      <w:r w:rsidR="00A564C4">
        <w:rPr>
          <w:sz w:val="28"/>
          <w:szCs w:val="28"/>
        </w:rPr>
        <w:t xml:space="preserve"> và có hiệu lực kể từ ngày thông qua</w:t>
      </w:r>
      <w:r w:rsidR="0059258B">
        <w:rPr>
          <w:sz w:val="28"/>
          <w:szCs w:val="28"/>
        </w:rPr>
        <w:t>./.</w:t>
      </w:r>
    </w:p>
    <w:p w14:paraId="338A7651" w14:textId="3EC0C12E" w:rsidR="0059258B" w:rsidRPr="0059258B" w:rsidRDefault="0059258B" w:rsidP="000D2797">
      <w:pPr>
        <w:spacing w:after="0"/>
        <w:ind w:right="57"/>
        <w:rPr>
          <w:szCs w:val="28"/>
        </w:rPr>
      </w:pPr>
      <w:r w:rsidRPr="0059258B">
        <w:rPr>
          <w:b/>
          <w:i/>
          <w:szCs w:val="28"/>
          <w:u w:val="single"/>
        </w:rPr>
        <w:t>Nơi nhận</w:t>
      </w:r>
      <w:r w:rsidRPr="0059258B">
        <w:rPr>
          <w:b/>
          <w:sz w:val="28"/>
          <w:szCs w:val="28"/>
        </w:rPr>
        <w:t xml:space="preserve">:                                                          </w:t>
      </w:r>
      <w:r>
        <w:rPr>
          <w:b/>
          <w:sz w:val="28"/>
          <w:szCs w:val="28"/>
        </w:rPr>
        <w:t xml:space="preserve">        </w:t>
      </w:r>
      <w:r w:rsidR="000D2797">
        <w:rPr>
          <w:b/>
          <w:sz w:val="28"/>
          <w:szCs w:val="28"/>
        </w:rPr>
        <w:t xml:space="preserve">    </w:t>
      </w:r>
      <w:r w:rsidR="001F26CA">
        <w:rPr>
          <w:b/>
          <w:sz w:val="28"/>
          <w:szCs w:val="28"/>
        </w:rPr>
        <w:t xml:space="preserve"> CHỦ TỊCH</w:t>
      </w:r>
    </w:p>
    <w:p w14:paraId="61E9CE00" w14:textId="77777777" w:rsidR="0059258B" w:rsidRPr="0066383F" w:rsidRDefault="0059258B" w:rsidP="000D49C7">
      <w:pPr>
        <w:spacing w:before="0" w:after="0"/>
        <w:ind w:right="57"/>
        <w:rPr>
          <w:sz w:val="20"/>
          <w:szCs w:val="28"/>
        </w:rPr>
      </w:pPr>
      <w:r w:rsidRPr="0066383F">
        <w:rPr>
          <w:sz w:val="20"/>
          <w:szCs w:val="28"/>
        </w:rPr>
        <w:t>- TTr HĐND, UBND huyệ</w:t>
      </w:r>
      <w:r w:rsidR="002E6E6D">
        <w:rPr>
          <w:sz w:val="20"/>
          <w:szCs w:val="28"/>
        </w:rPr>
        <w:t>n, (</w:t>
      </w:r>
      <w:r w:rsidRPr="0066383F">
        <w:rPr>
          <w:sz w:val="20"/>
          <w:szCs w:val="28"/>
        </w:rPr>
        <w:t>B/C);</w:t>
      </w:r>
    </w:p>
    <w:p w14:paraId="6190C844" w14:textId="46FAEBBF" w:rsidR="0059258B" w:rsidRPr="0066383F" w:rsidRDefault="0059258B" w:rsidP="000D49C7">
      <w:pPr>
        <w:spacing w:before="0" w:after="0"/>
        <w:ind w:right="57"/>
        <w:rPr>
          <w:sz w:val="20"/>
          <w:szCs w:val="28"/>
        </w:rPr>
      </w:pPr>
      <w:r w:rsidRPr="0066383F">
        <w:rPr>
          <w:sz w:val="20"/>
          <w:szCs w:val="28"/>
        </w:rPr>
        <w:t>- TTr ĐU, HĐND, UBND xã;</w:t>
      </w:r>
      <w:r w:rsidR="00981E8C">
        <w:rPr>
          <w:sz w:val="20"/>
          <w:szCs w:val="28"/>
        </w:rPr>
        <w:t xml:space="preserve">                                                                              ( Đã ký)</w:t>
      </w:r>
    </w:p>
    <w:p w14:paraId="0A5FB29F" w14:textId="2DA2CF9F" w:rsidR="0059258B" w:rsidRPr="0059258B" w:rsidRDefault="0059258B" w:rsidP="000D49C7">
      <w:pPr>
        <w:spacing w:before="0" w:after="0"/>
        <w:ind w:right="57"/>
        <w:rPr>
          <w:b/>
          <w:sz w:val="28"/>
          <w:szCs w:val="28"/>
        </w:rPr>
      </w:pPr>
      <w:r w:rsidRPr="0066383F">
        <w:rPr>
          <w:sz w:val="20"/>
          <w:szCs w:val="28"/>
        </w:rPr>
        <w:t xml:space="preserve">- TTr MTTQ xã;    </w:t>
      </w:r>
      <w:r>
        <w:rPr>
          <w:szCs w:val="28"/>
        </w:rPr>
        <w:t xml:space="preserve">                                                                       </w:t>
      </w:r>
      <w:r w:rsidR="00137E08">
        <w:rPr>
          <w:szCs w:val="28"/>
        </w:rPr>
        <w:t xml:space="preserve">    </w:t>
      </w:r>
      <w:r w:rsidR="0066383F">
        <w:rPr>
          <w:szCs w:val="28"/>
        </w:rPr>
        <w:t xml:space="preserve">   </w:t>
      </w:r>
      <w:r>
        <w:rPr>
          <w:szCs w:val="28"/>
        </w:rPr>
        <w:t xml:space="preserve"> </w:t>
      </w:r>
      <w:r w:rsidR="001F26CA">
        <w:rPr>
          <w:szCs w:val="28"/>
        </w:rPr>
        <w:t xml:space="preserve"> </w:t>
      </w:r>
    </w:p>
    <w:p w14:paraId="1454300B" w14:textId="77777777" w:rsidR="0059258B" w:rsidRPr="0066383F" w:rsidRDefault="0059258B" w:rsidP="00BC3A04">
      <w:pPr>
        <w:tabs>
          <w:tab w:val="left" w:pos="9072"/>
        </w:tabs>
        <w:spacing w:before="0" w:after="0"/>
        <w:ind w:right="57"/>
        <w:rPr>
          <w:sz w:val="20"/>
          <w:szCs w:val="28"/>
        </w:rPr>
      </w:pPr>
      <w:r w:rsidRPr="0066383F">
        <w:rPr>
          <w:sz w:val="20"/>
          <w:szCs w:val="28"/>
        </w:rPr>
        <w:t>- Đại biểu HĐND xã khóa II;</w:t>
      </w:r>
    </w:p>
    <w:p w14:paraId="7CC3C4E6" w14:textId="3D07C384" w:rsidR="0059258B" w:rsidRPr="0066383F" w:rsidRDefault="0059258B" w:rsidP="000D49C7">
      <w:pPr>
        <w:spacing w:before="0" w:after="0"/>
        <w:ind w:right="57"/>
        <w:rPr>
          <w:sz w:val="20"/>
          <w:szCs w:val="28"/>
        </w:rPr>
      </w:pPr>
      <w:r w:rsidRPr="0066383F">
        <w:rPr>
          <w:sz w:val="20"/>
          <w:szCs w:val="28"/>
        </w:rPr>
        <w:t>- Các ngành có liên quan;</w:t>
      </w:r>
      <w:r w:rsidR="000D49C7">
        <w:rPr>
          <w:sz w:val="20"/>
          <w:szCs w:val="28"/>
        </w:rPr>
        <w:t xml:space="preserve">                                                                              </w:t>
      </w:r>
      <w:r w:rsidR="00E90F06">
        <w:rPr>
          <w:sz w:val="20"/>
          <w:szCs w:val="28"/>
        </w:rPr>
        <w:t xml:space="preserve"> </w:t>
      </w:r>
      <w:r w:rsidR="000D49C7">
        <w:rPr>
          <w:sz w:val="20"/>
          <w:szCs w:val="28"/>
        </w:rPr>
        <w:t xml:space="preserve"> </w:t>
      </w:r>
      <w:r w:rsidR="00E90F06">
        <w:rPr>
          <w:b/>
          <w:bCs/>
          <w:sz w:val="28"/>
          <w:szCs w:val="28"/>
        </w:rPr>
        <w:t>Lê Sỹ Long</w:t>
      </w:r>
    </w:p>
    <w:p w14:paraId="7D65A084" w14:textId="77777777" w:rsidR="0059258B" w:rsidRPr="0066383F" w:rsidRDefault="0059258B" w:rsidP="000D49C7">
      <w:pPr>
        <w:spacing w:before="0" w:after="0"/>
        <w:ind w:right="57"/>
        <w:rPr>
          <w:sz w:val="20"/>
          <w:szCs w:val="28"/>
        </w:rPr>
      </w:pPr>
      <w:r w:rsidRPr="0066383F">
        <w:rPr>
          <w:sz w:val="20"/>
          <w:szCs w:val="28"/>
        </w:rPr>
        <w:t>- Lưu:</w:t>
      </w:r>
    </w:p>
    <w:p w14:paraId="3ECBD69F" w14:textId="77777777" w:rsidR="0059258B" w:rsidRPr="0066383F" w:rsidRDefault="0059258B" w:rsidP="0059258B">
      <w:pPr>
        <w:pStyle w:val="ListParagraph"/>
        <w:rPr>
          <w:szCs w:val="28"/>
        </w:rPr>
      </w:pPr>
    </w:p>
    <w:sectPr w:rsidR="0059258B" w:rsidRPr="0066383F" w:rsidSect="000218F9">
      <w:pgSz w:w="11907" w:h="16840" w:code="9"/>
      <w:pgMar w:top="1134" w:right="70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7E5"/>
    <w:multiLevelType w:val="hybridMultilevel"/>
    <w:tmpl w:val="1D989878"/>
    <w:lvl w:ilvl="0" w:tplc="AC4C70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A385B"/>
    <w:multiLevelType w:val="hybridMultilevel"/>
    <w:tmpl w:val="8A403648"/>
    <w:lvl w:ilvl="0" w:tplc="66845A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6070"/>
    <w:multiLevelType w:val="hybridMultilevel"/>
    <w:tmpl w:val="4AD433C2"/>
    <w:lvl w:ilvl="0" w:tplc="2CBC9D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04FEA"/>
    <w:multiLevelType w:val="hybridMultilevel"/>
    <w:tmpl w:val="D4F69A96"/>
    <w:lvl w:ilvl="0" w:tplc="FDFA22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90FA4"/>
    <w:multiLevelType w:val="hybridMultilevel"/>
    <w:tmpl w:val="6A00230E"/>
    <w:lvl w:ilvl="0" w:tplc="85A230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F65EE"/>
    <w:multiLevelType w:val="hybridMultilevel"/>
    <w:tmpl w:val="4DFC1230"/>
    <w:lvl w:ilvl="0" w:tplc="634A98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9975279">
    <w:abstractNumId w:val="2"/>
  </w:num>
  <w:num w:numId="2" w16cid:durableId="713504008">
    <w:abstractNumId w:val="4"/>
  </w:num>
  <w:num w:numId="3" w16cid:durableId="338043318">
    <w:abstractNumId w:val="1"/>
  </w:num>
  <w:num w:numId="4" w16cid:durableId="1068265670">
    <w:abstractNumId w:val="0"/>
  </w:num>
  <w:num w:numId="5" w16cid:durableId="937521215">
    <w:abstractNumId w:val="3"/>
  </w:num>
  <w:num w:numId="6" w16cid:durableId="2024698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6456"/>
    <w:rsid w:val="000218F9"/>
    <w:rsid w:val="00076F05"/>
    <w:rsid w:val="000D2797"/>
    <w:rsid w:val="000D49C7"/>
    <w:rsid w:val="00117350"/>
    <w:rsid w:val="00137E08"/>
    <w:rsid w:val="001F26CA"/>
    <w:rsid w:val="0023596F"/>
    <w:rsid w:val="002907FC"/>
    <w:rsid w:val="002E6E6D"/>
    <w:rsid w:val="003A6456"/>
    <w:rsid w:val="003F5313"/>
    <w:rsid w:val="004960B5"/>
    <w:rsid w:val="004A7AC1"/>
    <w:rsid w:val="004E031D"/>
    <w:rsid w:val="0059258B"/>
    <w:rsid w:val="006242E2"/>
    <w:rsid w:val="0066383F"/>
    <w:rsid w:val="007648EE"/>
    <w:rsid w:val="007A089E"/>
    <w:rsid w:val="00825271"/>
    <w:rsid w:val="00890307"/>
    <w:rsid w:val="008D37ED"/>
    <w:rsid w:val="00944FEC"/>
    <w:rsid w:val="0097265E"/>
    <w:rsid w:val="00974663"/>
    <w:rsid w:val="00981E8C"/>
    <w:rsid w:val="009E4B15"/>
    <w:rsid w:val="00A00292"/>
    <w:rsid w:val="00A564C4"/>
    <w:rsid w:val="00AB29BC"/>
    <w:rsid w:val="00B635EA"/>
    <w:rsid w:val="00B64803"/>
    <w:rsid w:val="00BC3A04"/>
    <w:rsid w:val="00BC7669"/>
    <w:rsid w:val="00BF3AD4"/>
    <w:rsid w:val="00C95F53"/>
    <w:rsid w:val="00CE0D5A"/>
    <w:rsid w:val="00DE00F4"/>
    <w:rsid w:val="00E01EC3"/>
    <w:rsid w:val="00E10B38"/>
    <w:rsid w:val="00E90F06"/>
    <w:rsid w:val="00ED6B87"/>
    <w:rsid w:val="00F60838"/>
    <w:rsid w:val="00F6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4C6F15"/>
  <w15:docId w15:val="{C0D57F60-8E70-43E1-B64C-F8E91CF6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456"/>
    <w:pPr>
      <w:ind w:left="720"/>
      <w:contextualSpacing/>
    </w:pPr>
  </w:style>
  <w:style w:type="paragraph" w:styleId="BalloonText">
    <w:name w:val="Balloon Text"/>
    <w:basedOn w:val="Normal"/>
    <w:link w:val="BalloonTextChar"/>
    <w:uiPriority w:val="99"/>
    <w:semiHidden/>
    <w:unhideWhenUsed/>
    <w:rsid w:val="00C95F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2024-07-24T00:20:00Z</cp:lastPrinted>
  <dcterms:created xsi:type="dcterms:W3CDTF">2021-07-08T09:42:00Z</dcterms:created>
  <dcterms:modified xsi:type="dcterms:W3CDTF">2024-07-24T00:22:00Z</dcterms:modified>
</cp:coreProperties>
</file>